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33715</w:t>
      </w:r>
    </w:p>
    <w:p w:rsidR="004C5E08" w:rsidRDefault="004C5E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888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22.06.01 ТЕХНОЛОГИИ МАТЕРИАЛОВ (УРОВЕНЬ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ПОДГОТОВКИ КАДРОВ ВЫСШЕЙ КВАЛИФИКАЦИИ)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22.06.01 Технологии материалов (уровень подготовки кадров высшей квалификации).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888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22.06.01 ТЕХНОЛОГИИ МАТЕРИАЛОВ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ОБЛАСТЬ ПРИМЕНЕНИЯ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22.06.01 Технологии материалов (далее соответственно - программа аспирантуры, направление подготовки).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Образовательная деятельность по программе аспирантуры осуществляется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государственном </w:t>
      </w:r>
      <w:proofErr w:type="gramStart"/>
      <w:r>
        <w:rPr>
          <w:rFonts w:ascii="Calibri" w:hAnsi="Calibri" w:cs="Calibri"/>
        </w:rPr>
        <w:t>языке</w:t>
      </w:r>
      <w:proofErr w:type="gramEnd"/>
      <w:r>
        <w:rPr>
          <w:rFonts w:ascii="Calibri" w:hAnsi="Calibri" w:cs="Calibri"/>
        </w:rPr>
        <w:t xml:space="preserve"> Российской Федерации, если иное не определено локальным нормативным актом организации.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Область профессиональной деятельности выпускников, освоивших программу аспирантуры, включает сферы науки, техники, технологий и педагогики, охватывающие совокупность задач направления Технологии материалов,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производства, определение комплекса структурных и физических характеристик материалов (механических</w:t>
      </w:r>
      <w:proofErr w:type="gramEnd"/>
      <w:r>
        <w:rPr>
          <w:rFonts w:ascii="Calibri" w:hAnsi="Calibri" w:cs="Calibri"/>
        </w:rPr>
        <w:t>, теплофизических, оптических, электрофизических и других), соответствующих целям их практического использования.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избранная отрасль научного знания, а также научные задачи междисциплинарного характера, в том числе: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средства нан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пултрузия, инфузия и другие), включая главные элементы оборудования, такие, например, как реакционные камеры, нагреватели, подающие механизмы машин и приводы;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режимы обработки материалов (регламенты), обеспечивающие необходимые качества изделий;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средства контроля качества и технической диагностики технологических процессов производства;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технологии материалов;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>
        <w:rPr>
          <w:rFonts w:ascii="Calibri" w:hAnsi="Calibri" w:cs="Calibri"/>
        </w:rPr>
        <w:lastRenderedPageBreak/>
        <w:t>междисциплинарных областях (УК-1);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выполнять нормативные требования, обеспечивающие безопасность производственной и эксплуатационной деятельности (ОПК-4);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 (ОПК-7);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 (ОПК-8);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разрабатывать технические задания и программы проведения расчетно-теоретических и экспериментальных работ (ОПК-9);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и готовностью разрабатывать мероприятия по реализации разработанных проектов и программ (ОПК-15);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руководить работой коллектива исполнителей, участвовать в планировании научных исследований (ОПК-17);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(ОПК-19).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"Научно-исследовательская работа",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Структура программы аспирантуры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4C5E08" w:rsidSect="00C80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46"/>
        <w:gridCol w:w="2593"/>
      </w:tblGrid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"Научно-исследовательская работа"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5E08"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E08" w:rsidRDefault="004C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5E0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>
        <w:rPr>
          <w:rFonts w:ascii="Calibri" w:hAnsi="Calibri" w:cs="Calibri"/>
        </w:rPr>
        <w:t>экзамена</w:t>
      </w:r>
      <w:proofErr w:type="gramEnd"/>
      <w:r>
        <w:rPr>
          <w:rFonts w:ascii="Calibri" w:hAnsi="Calibri" w:cs="Calibri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82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84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rPr>
          <w:rFonts w:ascii="Calibri" w:hAnsi="Calibri" w:cs="Calibri"/>
        </w:rPr>
        <w:t>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>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</w:t>
      </w:r>
      <w:r>
        <w:rPr>
          <w:rFonts w:ascii="Calibri" w:hAnsi="Calibri" w:cs="Calibri"/>
        </w:rPr>
        <w:lastRenderedPageBreak/>
        <w:t>указанным в рабочих программах;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"Интернет".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06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11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</w:t>
      </w:r>
      <w:r>
        <w:rPr>
          <w:rFonts w:ascii="Calibri" w:hAnsi="Calibri" w:cs="Calibri"/>
        </w:rPr>
        <w:lastRenderedPageBreak/>
        <w:t>литературы на 100 обучающихся.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22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5E08" w:rsidRDefault="004C5E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70F4" w:rsidRDefault="00C670F4"/>
    <w:sectPr w:rsidR="00C670F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4C5E08"/>
    <w:rsid w:val="004C5E08"/>
    <w:rsid w:val="00922A43"/>
    <w:rsid w:val="00C6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411B0E271CEE902F3E0C458CD137C461454D1AC41D9448AF89AAEE742E503C4130C1996BF9CE75oEB" TargetMode="External"/><Relationship Id="rId13" Type="http://schemas.openxmlformats.org/officeDocument/2006/relationships/hyperlink" Target="consultantplus://offline/ref=778B411B0E271CEE902F3E0C458CD137C462434F18CE1D9448AF89AAEE742E503C4130C1996BF9CC75o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411B0E271CEE902F3E0C458CD137C46146481ACF1D9448AF89AAEE742E503C4130C1996BFBCD75oEB" TargetMode="External"/><Relationship Id="rId12" Type="http://schemas.openxmlformats.org/officeDocument/2006/relationships/hyperlink" Target="consultantplus://offline/ref=778B411B0E271CEE902F3E0C458CD137C461454D1AC41D9448AF89AAEE742E503C4130C1996BF9C875oC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411B0E271CEE902F3E0C458CD137C4614B4C1EC11D9448AF89AAEE742E503C4130C1996BF9C975oCB" TargetMode="External"/><Relationship Id="rId11" Type="http://schemas.openxmlformats.org/officeDocument/2006/relationships/hyperlink" Target="consultantplus://offline/ref=778B411B0E271CEE902F3E0C458CD137C466414E1FC01D9448AF89AAEE742E503C4130C1996BF9CD75o7B" TargetMode="External"/><Relationship Id="rId5" Type="http://schemas.openxmlformats.org/officeDocument/2006/relationships/hyperlink" Target="consultantplus://offline/ref=778B411B0E271CEE902F3E0C458CD137C46146481ACF1D9448AF89AAEE742E503C4130C1996BF9CB75oF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8B411B0E271CEE902F3E0C458CD137C461404318C21D9448AF89AAEE77o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8B411B0E271CEE902F3E0C458CD137C461464319C71D9448AF89AAEE77o4B" TargetMode="External"/><Relationship Id="rId14" Type="http://schemas.openxmlformats.org/officeDocument/2006/relationships/hyperlink" Target="consultantplus://offline/ref=778B411B0E271CEE902F3E0C458CD137C462414B1EC61D9448AF89AAEE742E503C4130C1996BF9CC75o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4466</Words>
  <Characters>25457</Characters>
  <Application>Microsoft Office Word</Application>
  <DocSecurity>0</DocSecurity>
  <Lines>212</Lines>
  <Paragraphs>59</Paragraphs>
  <ScaleCrop>false</ScaleCrop>
  <Company>Krokoz™</Company>
  <LinksUpToDate>false</LinksUpToDate>
  <CharactersWithSpaces>29864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1</cp:revision>
  <dcterms:created xsi:type="dcterms:W3CDTF">2014-10-08T01:40:00Z</dcterms:created>
  <dcterms:modified xsi:type="dcterms:W3CDTF">2014-10-08T01:41:00Z</dcterms:modified>
</cp:coreProperties>
</file>